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7B207" w14:textId="25BDD5F1" w:rsidR="00101E01" w:rsidRPr="00D74889" w:rsidRDefault="00E97751" w:rsidP="00F4302C">
      <w:pPr>
        <w:spacing w:line="240" w:lineRule="auto"/>
        <w:ind w:firstLine="709"/>
        <w:jc w:val="both"/>
        <w:rPr>
          <w:rFonts w:ascii="Times New Roman" w:hAnsi="Times New Roman" w:cs="Times New Roman"/>
          <w:b/>
          <w:sz w:val="28"/>
          <w:szCs w:val="28"/>
          <w:lang w:val="kk-KZ"/>
        </w:rPr>
      </w:pPr>
      <w:r w:rsidRPr="00F4302C">
        <w:rPr>
          <w:rFonts w:ascii="Times New Roman" w:hAnsi="Times New Roman" w:cs="Times New Roman"/>
          <w:b/>
          <w:sz w:val="28"/>
          <w:szCs w:val="28"/>
          <w:lang w:val="kk-KZ"/>
        </w:rPr>
        <w:t>СС 15. Тақырып: Құрамында т</w:t>
      </w:r>
      <w:r w:rsidRPr="00F4302C">
        <w:rPr>
          <w:rFonts w:ascii="Times New Roman" w:eastAsia="Times New Roman" w:hAnsi="Times New Roman" w:cs="Times New Roman"/>
          <w:b/>
          <w:kern w:val="0"/>
          <w:sz w:val="28"/>
          <w:szCs w:val="28"/>
          <w:lang w:val="kk-KZ"/>
          <w14:ligatures w14:val="none"/>
        </w:rPr>
        <w:t>аннидтер</w:t>
      </w:r>
      <w:r w:rsidRPr="00F4302C">
        <w:rPr>
          <w:rFonts w:ascii="Times New Roman" w:hAnsi="Times New Roman" w:cs="Times New Roman"/>
          <w:b/>
          <w:sz w:val="28"/>
          <w:szCs w:val="28"/>
          <w:lang w:val="kk-KZ"/>
        </w:rPr>
        <w:t xml:space="preserve">і бар өсімдіктердің жекелеген түрлерінің сипаттамасы: түзу қазтабан (лапчатка прямостоячая), </w:t>
      </w:r>
      <w:r w:rsidRPr="00F4302C">
        <w:rPr>
          <w:rFonts w:ascii="Times New Roman" w:hAnsi="Times New Roman" w:cs="Times New Roman"/>
          <w:b/>
          <w:spacing w:val="2"/>
          <w:sz w:val="28"/>
          <w:szCs w:val="28"/>
          <w:shd w:val="clear" w:color="auto" w:fill="FFFFFF"/>
          <w:lang w:val="kk-KZ"/>
        </w:rPr>
        <w:t>кәдімгі мойыл</w:t>
      </w:r>
      <w:r w:rsidRPr="00F4302C">
        <w:rPr>
          <w:rFonts w:ascii="Times New Roman" w:hAnsi="Times New Roman" w:cs="Times New Roman"/>
          <w:b/>
          <w:sz w:val="28"/>
          <w:szCs w:val="28"/>
          <w:lang w:val="kk-KZ"/>
        </w:rPr>
        <w:t xml:space="preserve"> (черемуха обыкновенная)</w:t>
      </w:r>
    </w:p>
    <w:p w14:paraId="6E9B8286" w14:textId="77777777" w:rsidR="00D74889" w:rsidRPr="00D74889" w:rsidRDefault="00D74889" w:rsidP="00F4302C">
      <w:pPr>
        <w:spacing w:line="240" w:lineRule="auto"/>
        <w:ind w:firstLine="709"/>
        <w:jc w:val="both"/>
        <w:rPr>
          <w:rFonts w:ascii="Times New Roman" w:hAnsi="Times New Roman" w:cs="Times New Roman"/>
          <w:b/>
          <w:sz w:val="28"/>
          <w:szCs w:val="28"/>
          <w:lang w:val="kk-KZ"/>
        </w:rPr>
      </w:pPr>
    </w:p>
    <w:p w14:paraId="0005367B" w14:textId="1B191933" w:rsidR="00D74889" w:rsidRPr="00D74889" w:rsidRDefault="00D74889" w:rsidP="00F4302C">
      <w:pPr>
        <w:spacing w:line="240" w:lineRule="auto"/>
        <w:ind w:firstLine="709"/>
        <w:rPr>
          <w:rFonts w:ascii="Times New Roman" w:hAnsi="Times New Roman" w:cs="Times New Roman"/>
          <w:sz w:val="28"/>
          <w:szCs w:val="28"/>
          <w:shd w:val="clear" w:color="auto" w:fill="FFFFFF"/>
        </w:rPr>
      </w:pPr>
      <w:r w:rsidRPr="00D74889">
        <w:rPr>
          <w:rFonts w:ascii="Times New Roman" w:hAnsi="Times New Roman" w:cs="Times New Roman"/>
          <w:b/>
          <w:bCs/>
          <w:sz w:val="28"/>
          <w:szCs w:val="28"/>
          <w:shd w:val="clear" w:color="auto" w:fill="FFFFFF"/>
        </w:rPr>
        <w:t>Түзу қазтабан</w:t>
      </w:r>
      <w:r w:rsidRPr="00D74889">
        <w:rPr>
          <w:rFonts w:ascii="Times New Roman" w:hAnsi="Times New Roman" w:cs="Times New Roman"/>
          <w:sz w:val="28"/>
          <w:szCs w:val="28"/>
          <w:shd w:val="clear" w:color="auto" w:fill="FFFFFF"/>
        </w:rPr>
        <w:t> (</w:t>
      </w:r>
      <w:hyperlink r:id="rId5" w:tooltip="Латын тілі" w:history="1">
        <w:r w:rsidRPr="00D74889">
          <w:rPr>
            <w:rStyle w:val="a3"/>
            <w:rFonts w:ascii="Times New Roman" w:hAnsi="Times New Roman" w:cs="Times New Roman"/>
            <w:color w:val="auto"/>
            <w:sz w:val="28"/>
            <w:szCs w:val="28"/>
            <w:u w:val="none"/>
            <w:shd w:val="clear" w:color="auto" w:fill="FFFFFF"/>
          </w:rPr>
          <w:t>лат.</w:t>
        </w:r>
      </w:hyperlink>
      <w:r w:rsidRPr="00D74889">
        <w:rPr>
          <w:rFonts w:ascii="Times New Roman" w:hAnsi="Times New Roman" w:cs="Times New Roman"/>
          <w:sz w:val="28"/>
          <w:szCs w:val="28"/>
          <w:shd w:val="clear" w:color="auto" w:fill="FFFFFF"/>
        </w:rPr>
        <w:t> </w:t>
      </w:r>
      <w:r w:rsidRPr="00D74889">
        <w:rPr>
          <w:rFonts w:ascii="Times New Roman" w:hAnsi="Times New Roman" w:cs="Times New Roman"/>
          <w:i/>
          <w:iCs/>
          <w:sz w:val="28"/>
          <w:szCs w:val="28"/>
          <w:shd w:val="clear" w:color="auto" w:fill="FFFFFF"/>
          <w:lang w:val="la-Latn"/>
        </w:rPr>
        <w:t>Potentilla erecta</w:t>
      </w:r>
      <w:r w:rsidRPr="00D74889">
        <w:rPr>
          <w:rFonts w:ascii="Times New Roman" w:hAnsi="Times New Roman" w:cs="Times New Roman"/>
          <w:sz w:val="28"/>
          <w:szCs w:val="28"/>
          <w:shd w:val="clear" w:color="auto" w:fill="FFFFFF"/>
        </w:rPr>
        <w:t>)</w:t>
      </w:r>
      <w:r w:rsidRPr="00D74889">
        <w:rPr>
          <w:rFonts w:ascii="Times New Roman" w:hAnsi="Times New Roman" w:cs="Times New Roman"/>
          <w:sz w:val="28"/>
          <w:szCs w:val="28"/>
          <w:shd w:val="clear" w:color="auto" w:fill="FFFFFF"/>
        </w:rPr>
        <w:t xml:space="preserve"> </w:t>
      </w:r>
      <w:r w:rsidRPr="00D74889">
        <w:rPr>
          <w:rFonts w:ascii="Times New Roman" w:hAnsi="Times New Roman" w:cs="Times New Roman"/>
          <w:sz w:val="28"/>
          <w:szCs w:val="28"/>
          <w:shd w:val="clear" w:color="auto" w:fill="FFFFFF"/>
        </w:rPr>
        <w:t>- </w:t>
      </w:r>
      <w:hyperlink r:id="rId6" w:tooltip="Раушангүлділер" w:history="1">
        <w:r w:rsidRPr="00D74889">
          <w:rPr>
            <w:rStyle w:val="a3"/>
            <w:rFonts w:ascii="Times New Roman" w:hAnsi="Times New Roman" w:cs="Times New Roman"/>
            <w:color w:val="auto"/>
            <w:sz w:val="28"/>
            <w:szCs w:val="28"/>
            <w:u w:val="none"/>
            <w:shd w:val="clear" w:color="auto" w:fill="FFFFFF"/>
          </w:rPr>
          <w:t>раушангүлділер</w:t>
        </w:r>
      </w:hyperlink>
      <w:r w:rsidRPr="00D74889">
        <w:rPr>
          <w:rFonts w:ascii="Times New Roman" w:hAnsi="Times New Roman" w:cs="Times New Roman"/>
          <w:sz w:val="28"/>
          <w:szCs w:val="28"/>
          <w:shd w:val="clear" w:color="auto" w:fill="FFFFFF"/>
        </w:rPr>
        <w:t> тұқымдасы </w:t>
      </w:r>
      <w:hyperlink r:id="rId7" w:tooltip="Қазтабан" w:history="1">
        <w:r w:rsidRPr="00D74889">
          <w:rPr>
            <w:rStyle w:val="a3"/>
            <w:rFonts w:ascii="Times New Roman" w:hAnsi="Times New Roman" w:cs="Times New Roman"/>
            <w:color w:val="auto"/>
            <w:sz w:val="28"/>
            <w:szCs w:val="28"/>
            <w:u w:val="none"/>
            <w:shd w:val="clear" w:color="auto" w:fill="FFFFFF"/>
          </w:rPr>
          <w:t>қазтабан</w:t>
        </w:r>
      </w:hyperlink>
      <w:r w:rsidRPr="00D74889">
        <w:rPr>
          <w:rFonts w:ascii="Times New Roman" w:hAnsi="Times New Roman" w:cs="Times New Roman"/>
          <w:sz w:val="28"/>
          <w:szCs w:val="28"/>
          <w:shd w:val="clear" w:color="auto" w:fill="FFFFFF"/>
        </w:rPr>
        <w:t> туысына жататын шөп тектес, көп жылдық өсімдік.</w:t>
      </w:r>
    </w:p>
    <w:tbl>
      <w:tblPr>
        <w:tblStyle w:val="a4"/>
        <w:tblW w:w="0" w:type="auto"/>
        <w:tblLook w:val="04A0" w:firstRow="1" w:lastRow="0" w:firstColumn="1" w:lastColumn="0" w:noHBand="0" w:noVBand="1"/>
      </w:tblPr>
      <w:tblGrid>
        <w:gridCol w:w="3681"/>
        <w:gridCol w:w="5664"/>
      </w:tblGrid>
      <w:tr w:rsidR="00D74889" w14:paraId="3980C06D" w14:textId="77777777" w:rsidTr="00D74889">
        <w:tc>
          <w:tcPr>
            <w:tcW w:w="3681" w:type="dxa"/>
          </w:tcPr>
          <w:p w14:paraId="0DE74D4F" w14:textId="4E77EF7D" w:rsidR="00D74889" w:rsidRDefault="00D74889" w:rsidP="00E97751">
            <w:pPr>
              <w:jc w:val="both"/>
              <w:rPr>
                <w:rFonts w:ascii="Times New Roman" w:hAnsi="Times New Roman" w:cs="Times New Roman"/>
                <w:b/>
                <w:sz w:val="28"/>
                <w:szCs w:val="28"/>
              </w:rPr>
            </w:pPr>
            <w:r>
              <w:rPr>
                <w:noProof/>
              </w:rPr>
              <w:drawing>
                <wp:inline distT="0" distB="0" distL="0" distR="0" wp14:anchorId="7BA282D0" wp14:editId="28EE0664">
                  <wp:extent cx="2095500" cy="1569720"/>
                  <wp:effectExtent l="0" t="0" r="0" b="0"/>
                  <wp:docPr id="15047696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569720"/>
                          </a:xfrm>
                          <a:prstGeom prst="rect">
                            <a:avLst/>
                          </a:prstGeom>
                          <a:noFill/>
                          <a:ln>
                            <a:noFill/>
                          </a:ln>
                        </pic:spPr>
                      </pic:pic>
                    </a:graphicData>
                  </a:graphic>
                </wp:inline>
              </w:drawing>
            </w:r>
          </w:p>
        </w:tc>
        <w:tc>
          <w:tcPr>
            <w:tcW w:w="5664" w:type="dxa"/>
          </w:tcPr>
          <w:p w14:paraId="5937DFF8" w14:textId="77777777" w:rsidR="00D74889" w:rsidRPr="00D74889" w:rsidRDefault="00D74889" w:rsidP="00D74889">
            <w:pPr>
              <w:numPr>
                <w:ilvl w:val="0"/>
                <w:numId w:val="1"/>
              </w:numPr>
              <w:shd w:val="clear" w:color="auto" w:fill="FFFFFF"/>
              <w:spacing w:before="100" w:beforeAutospacing="1" w:after="24" w:line="240" w:lineRule="auto"/>
              <w:ind w:left="319" w:hanging="142"/>
              <w:jc w:val="both"/>
              <w:rPr>
                <w:rFonts w:ascii="Times New Roman" w:eastAsia="Times New Roman" w:hAnsi="Times New Roman" w:cs="Times New Roman"/>
                <w:color w:val="202122"/>
                <w:kern w:val="0"/>
                <w:sz w:val="24"/>
                <w:szCs w:val="24"/>
                <w:lang/>
                <w14:ligatures w14:val="none"/>
              </w:rPr>
            </w:pPr>
            <w:r w:rsidRPr="00D74889">
              <w:rPr>
                <w:rFonts w:ascii="Times New Roman" w:eastAsia="Times New Roman" w:hAnsi="Times New Roman" w:cs="Times New Roman"/>
                <w:color w:val="202122"/>
                <w:kern w:val="0"/>
                <w:sz w:val="24"/>
                <w:szCs w:val="24"/>
                <w:lang/>
                <w14:ligatures w14:val="none"/>
              </w:rPr>
              <w:t>Биіктігі жарты метрге дейін жетеді.</w:t>
            </w:r>
          </w:p>
          <w:p w14:paraId="4F9800F0" w14:textId="77777777" w:rsidR="00D74889" w:rsidRPr="00D74889" w:rsidRDefault="00D74889" w:rsidP="00D74889">
            <w:pPr>
              <w:numPr>
                <w:ilvl w:val="0"/>
                <w:numId w:val="1"/>
              </w:numPr>
              <w:shd w:val="clear" w:color="auto" w:fill="FFFFFF"/>
              <w:spacing w:before="100" w:beforeAutospacing="1" w:after="24"/>
              <w:ind w:left="319" w:hanging="142"/>
              <w:jc w:val="both"/>
              <w:rPr>
                <w:rFonts w:ascii="Times New Roman" w:eastAsia="Times New Roman" w:hAnsi="Times New Roman" w:cs="Times New Roman"/>
                <w:color w:val="202122"/>
                <w:kern w:val="0"/>
                <w:sz w:val="24"/>
                <w:szCs w:val="24"/>
                <w:lang/>
                <w14:ligatures w14:val="none"/>
              </w:rPr>
            </w:pPr>
            <w:r w:rsidRPr="00D74889">
              <w:rPr>
                <w:rFonts w:ascii="Times New Roman" w:eastAsia="Times New Roman" w:hAnsi="Times New Roman" w:cs="Times New Roman"/>
                <w:color w:val="202122"/>
                <w:kern w:val="0"/>
                <w:sz w:val="24"/>
                <w:szCs w:val="24"/>
                <w:lang/>
                <w14:ligatures w14:val="none"/>
              </w:rPr>
              <w:t>Тамыры көлбеу өседі, жуан әрі қатты, көптеген қосымша тамырлары бар.Сыртынан қарағанда қоңырқай, сындырып қарағанда іш жағы қызыл түсті болады.</w:t>
            </w:r>
          </w:p>
          <w:p w14:paraId="1568DAD8" w14:textId="77777777" w:rsidR="00D74889" w:rsidRPr="00D74889" w:rsidRDefault="00D74889" w:rsidP="00D74889">
            <w:pPr>
              <w:numPr>
                <w:ilvl w:val="0"/>
                <w:numId w:val="1"/>
              </w:numPr>
              <w:shd w:val="clear" w:color="auto" w:fill="FFFFFF"/>
              <w:spacing w:before="100" w:beforeAutospacing="1" w:after="24"/>
              <w:ind w:left="319" w:hanging="142"/>
              <w:jc w:val="both"/>
              <w:rPr>
                <w:rFonts w:ascii="Times New Roman" w:eastAsia="Times New Roman" w:hAnsi="Times New Roman" w:cs="Times New Roman"/>
                <w:color w:val="202122"/>
                <w:kern w:val="0"/>
                <w:sz w:val="24"/>
                <w:szCs w:val="24"/>
                <w:lang/>
                <w14:ligatures w14:val="none"/>
              </w:rPr>
            </w:pPr>
            <w:r w:rsidRPr="00D74889">
              <w:rPr>
                <w:rFonts w:ascii="Times New Roman" w:eastAsia="Times New Roman" w:hAnsi="Times New Roman" w:cs="Times New Roman"/>
                <w:color w:val="202122"/>
                <w:kern w:val="0"/>
                <w:sz w:val="24"/>
                <w:szCs w:val="24"/>
                <w:lang/>
                <w14:ligatures w14:val="none"/>
              </w:rPr>
              <w:t>Сабағы тік, қысқа түктері бар, кейде көлбей өсіп барып жоғары көтеріледі де, жағарғы жағында жайыла өседі.</w:t>
            </w:r>
          </w:p>
          <w:p w14:paraId="7D8D86FE" w14:textId="77777777" w:rsidR="00D74889" w:rsidRDefault="00D74889" w:rsidP="00D74889">
            <w:pPr>
              <w:numPr>
                <w:ilvl w:val="0"/>
                <w:numId w:val="1"/>
              </w:numPr>
              <w:shd w:val="clear" w:color="auto" w:fill="FFFFFF"/>
              <w:spacing w:before="100" w:beforeAutospacing="1" w:after="24"/>
              <w:ind w:left="319" w:hanging="142"/>
              <w:jc w:val="both"/>
              <w:rPr>
                <w:rFonts w:ascii="Times New Roman" w:hAnsi="Times New Roman" w:cs="Times New Roman"/>
                <w:b/>
                <w:sz w:val="28"/>
                <w:szCs w:val="28"/>
              </w:rPr>
            </w:pPr>
          </w:p>
        </w:tc>
      </w:tr>
    </w:tbl>
    <w:p w14:paraId="01E3FC54" w14:textId="77777777" w:rsidR="00D74889" w:rsidRPr="00D74889" w:rsidRDefault="00D74889" w:rsidP="00D74889">
      <w:pPr>
        <w:numPr>
          <w:ilvl w:val="0"/>
          <w:numId w:val="1"/>
        </w:numPr>
        <w:shd w:val="clear" w:color="auto" w:fill="FFFFFF"/>
        <w:spacing w:before="100" w:beforeAutospacing="1" w:after="24" w:line="240" w:lineRule="auto"/>
        <w:ind w:left="319" w:hanging="142"/>
        <w:jc w:val="both"/>
        <w:rPr>
          <w:rFonts w:ascii="Times New Roman" w:eastAsia="Times New Roman" w:hAnsi="Times New Roman" w:cs="Times New Roman"/>
          <w:kern w:val="0"/>
          <w:sz w:val="28"/>
          <w:szCs w:val="28"/>
          <w:lang/>
          <w14:ligatures w14:val="none"/>
        </w:rPr>
      </w:pPr>
      <w:r w:rsidRPr="00D74889">
        <w:rPr>
          <w:rFonts w:ascii="Times New Roman" w:eastAsia="Times New Roman" w:hAnsi="Times New Roman" w:cs="Times New Roman"/>
          <w:kern w:val="0"/>
          <w:sz w:val="28"/>
          <w:szCs w:val="28"/>
          <w:lang/>
          <w14:ligatures w14:val="none"/>
        </w:rPr>
        <w:t>Тамырдан тікелей өсіп шыққан жапырақтары үш және бес салалы болып, сағақтары ұзын келеді. Сабақтан өскен жапырақтары отырмалы, үш-үштен қосақталып тұрады, үлкендеу келген қосымша жапырақтары бар. Тамыр жапырақтары өсімдік гүлдеген кезде қурап түсіп қалады.</w:t>
      </w:r>
    </w:p>
    <w:p w14:paraId="2253C103" w14:textId="77777777" w:rsidR="00D74889" w:rsidRPr="00D74889" w:rsidRDefault="00D74889" w:rsidP="00D74889">
      <w:pPr>
        <w:numPr>
          <w:ilvl w:val="0"/>
          <w:numId w:val="1"/>
        </w:numPr>
        <w:shd w:val="clear" w:color="auto" w:fill="FFFFFF"/>
        <w:spacing w:before="100" w:beforeAutospacing="1" w:after="24" w:line="240" w:lineRule="auto"/>
        <w:ind w:left="319" w:hanging="142"/>
        <w:jc w:val="both"/>
        <w:rPr>
          <w:rFonts w:ascii="Times New Roman" w:eastAsia="Times New Roman" w:hAnsi="Times New Roman" w:cs="Times New Roman"/>
          <w:kern w:val="0"/>
          <w:sz w:val="28"/>
          <w:szCs w:val="28"/>
          <w:lang/>
          <w14:ligatures w14:val="none"/>
        </w:rPr>
      </w:pPr>
      <w:r w:rsidRPr="00D74889">
        <w:rPr>
          <w:rFonts w:ascii="Times New Roman" w:eastAsia="Times New Roman" w:hAnsi="Times New Roman" w:cs="Times New Roman"/>
          <w:kern w:val="0"/>
          <w:sz w:val="28"/>
          <w:szCs w:val="28"/>
          <w:lang/>
          <w14:ligatures w14:val="none"/>
        </w:rPr>
        <w:t>Гүлдері жіңішке, олар сабақтарының ұшында бөлек-бөлек тұрады. Гүл тостағаншасы екі қабат. Әр қабатында төрт қалақшадан бар. Гүл жапырақтары төртеу, алтындай сары түсті, түп жағындав қызыл дақтары болады. </w:t>
      </w:r>
      <w:hyperlink r:id="rId9" w:tooltip="Мамыр" w:history="1">
        <w:r w:rsidRPr="00D74889">
          <w:rPr>
            <w:rFonts w:ascii="Times New Roman" w:eastAsia="Times New Roman" w:hAnsi="Times New Roman" w:cs="Times New Roman"/>
            <w:kern w:val="0"/>
            <w:sz w:val="28"/>
            <w:szCs w:val="28"/>
            <w:lang/>
            <w14:ligatures w14:val="none"/>
          </w:rPr>
          <w:t>Мамыр</w:t>
        </w:r>
      </w:hyperlink>
      <w:r w:rsidRPr="00D74889">
        <w:rPr>
          <w:rFonts w:ascii="Times New Roman" w:eastAsia="Times New Roman" w:hAnsi="Times New Roman" w:cs="Times New Roman"/>
          <w:kern w:val="0"/>
          <w:sz w:val="28"/>
          <w:szCs w:val="28"/>
          <w:lang/>
          <w14:ligatures w14:val="none"/>
        </w:rPr>
        <w:t> айынан </w:t>
      </w:r>
      <w:hyperlink r:id="rId10" w:tooltip="Тамыз" w:history="1">
        <w:r w:rsidRPr="00D74889">
          <w:rPr>
            <w:rFonts w:ascii="Times New Roman" w:eastAsia="Times New Roman" w:hAnsi="Times New Roman" w:cs="Times New Roman"/>
            <w:kern w:val="0"/>
            <w:sz w:val="28"/>
            <w:szCs w:val="28"/>
            <w:lang/>
            <w14:ligatures w14:val="none"/>
          </w:rPr>
          <w:t>тамыз</w:t>
        </w:r>
      </w:hyperlink>
      <w:r w:rsidRPr="00D74889">
        <w:rPr>
          <w:rFonts w:ascii="Times New Roman" w:eastAsia="Times New Roman" w:hAnsi="Times New Roman" w:cs="Times New Roman"/>
          <w:kern w:val="0"/>
          <w:sz w:val="28"/>
          <w:szCs w:val="28"/>
          <w:lang/>
          <w14:ligatures w14:val="none"/>
        </w:rPr>
        <w:t> айына дейін гүлдейді.</w:t>
      </w:r>
    </w:p>
    <w:p w14:paraId="5C7EF5C3" w14:textId="4B786584" w:rsidR="00D74889" w:rsidRPr="00D74889" w:rsidRDefault="00D74889" w:rsidP="00D74889">
      <w:pPr>
        <w:spacing w:line="240" w:lineRule="auto"/>
        <w:jc w:val="both"/>
        <w:rPr>
          <w:rFonts w:ascii="Times New Roman" w:hAnsi="Times New Roman" w:cs="Times New Roman"/>
          <w:sz w:val="28"/>
          <w:szCs w:val="28"/>
          <w:shd w:val="clear" w:color="auto" w:fill="FFFFFF"/>
        </w:rPr>
      </w:pPr>
      <w:r w:rsidRPr="00D74889">
        <w:rPr>
          <w:rFonts w:ascii="Times New Roman" w:hAnsi="Times New Roman" w:cs="Times New Roman"/>
          <w:sz w:val="28"/>
          <w:szCs w:val="28"/>
          <w:shd w:val="clear" w:color="auto" w:fill="FFFFFF"/>
        </w:rPr>
        <w:t>Ормандардың ішіндегі алаңдарда, ылғалды және құрғақ шабындықтарда, бұталардың арасында өседі.</w:t>
      </w:r>
    </w:p>
    <w:p w14:paraId="51C14932" w14:textId="7F21F02E" w:rsidR="00D74889" w:rsidRPr="00D74889" w:rsidRDefault="00D74889" w:rsidP="00D74889">
      <w:pPr>
        <w:spacing w:line="240" w:lineRule="auto"/>
        <w:jc w:val="both"/>
        <w:rPr>
          <w:rFonts w:ascii="Times New Roman" w:hAnsi="Times New Roman" w:cs="Times New Roman"/>
          <w:b/>
          <w:bCs/>
          <w:i/>
          <w:iCs/>
          <w:sz w:val="28"/>
          <w:szCs w:val="28"/>
          <w:shd w:val="clear" w:color="auto" w:fill="FFFFFF"/>
        </w:rPr>
      </w:pPr>
      <w:r w:rsidRPr="00D74889">
        <w:rPr>
          <w:rFonts w:ascii="Times New Roman" w:eastAsia="Times New Roman" w:hAnsi="Times New Roman" w:cs="Times New Roman"/>
          <w:b/>
          <w:bCs/>
          <w:i/>
          <w:iCs/>
          <w:kern w:val="0"/>
          <w:sz w:val="28"/>
          <w:szCs w:val="28"/>
          <w:lang/>
          <w14:ligatures w14:val="none"/>
        </w:rPr>
        <w:t>Құрамы, емдік қасиеті және қолданысы</w:t>
      </w:r>
    </w:p>
    <w:p w14:paraId="50561D1B" w14:textId="77777777" w:rsidR="00D74889" w:rsidRDefault="00D74889" w:rsidP="00D74889">
      <w:pPr>
        <w:shd w:val="clear" w:color="auto" w:fill="FFFFFF"/>
        <w:spacing w:before="120" w:after="120" w:line="240" w:lineRule="auto"/>
        <w:ind w:firstLine="709"/>
        <w:jc w:val="both"/>
        <w:rPr>
          <w:rFonts w:ascii="Times New Roman" w:eastAsia="Times New Roman" w:hAnsi="Times New Roman" w:cs="Times New Roman"/>
          <w:kern w:val="0"/>
          <w:sz w:val="28"/>
          <w:szCs w:val="28"/>
          <w:lang/>
          <w14:ligatures w14:val="none"/>
        </w:rPr>
      </w:pPr>
      <w:r w:rsidRPr="00D74889">
        <w:rPr>
          <w:rFonts w:ascii="Times New Roman" w:eastAsia="Times New Roman" w:hAnsi="Times New Roman" w:cs="Times New Roman"/>
          <w:kern w:val="0"/>
          <w:sz w:val="28"/>
          <w:szCs w:val="28"/>
          <w:lang/>
          <w14:ligatures w14:val="none"/>
        </w:rPr>
        <w:t>Өсімдіктің құрамында илік заттар, </w:t>
      </w:r>
      <w:hyperlink r:id="rId11" w:tooltip="Крахмал" w:history="1">
        <w:r w:rsidRPr="00D74889">
          <w:rPr>
            <w:rFonts w:ascii="Times New Roman" w:eastAsia="Times New Roman" w:hAnsi="Times New Roman" w:cs="Times New Roman"/>
            <w:kern w:val="0"/>
            <w:sz w:val="28"/>
            <w:szCs w:val="28"/>
            <w:lang/>
            <w14:ligatures w14:val="none"/>
          </w:rPr>
          <w:t>крахмал</w:t>
        </w:r>
      </w:hyperlink>
      <w:r w:rsidRPr="00D74889">
        <w:rPr>
          <w:rFonts w:ascii="Times New Roman" w:eastAsia="Times New Roman" w:hAnsi="Times New Roman" w:cs="Times New Roman"/>
          <w:kern w:val="0"/>
          <w:sz w:val="28"/>
          <w:szCs w:val="28"/>
          <w:lang/>
          <w14:ligatures w14:val="none"/>
        </w:rPr>
        <w:t>, </w:t>
      </w:r>
      <w:hyperlink r:id="rId12" w:tooltip="Алма қышқылы" w:history="1">
        <w:r w:rsidRPr="00D74889">
          <w:rPr>
            <w:rFonts w:ascii="Times New Roman" w:eastAsia="Times New Roman" w:hAnsi="Times New Roman" w:cs="Times New Roman"/>
            <w:kern w:val="0"/>
            <w:sz w:val="28"/>
            <w:szCs w:val="28"/>
            <w:lang/>
            <w14:ligatures w14:val="none"/>
          </w:rPr>
          <w:t>алма қышқылы</w:t>
        </w:r>
      </w:hyperlink>
      <w:r w:rsidRPr="00D74889">
        <w:rPr>
          <w:rFonts w:ascii="Times New Roman" w:eastAsia="Times New Roman" w:hAnsi="Times New Roman" w:cs="Times New Roman"/>
          <w:kern w:val="0"/>
          <w:sz w:val="28"/>
          <w:szCs w:val="28"/>
          <w:lang/>
          <w14:ligatures w14:val="none"/>
        </w:rPr>
        <w:t>, </w:t>
      </w:r>
      <w:hyperlink r:id="rId13" w:tooltip="Шайыр" w:history="1">
        <w:r w:rsidRPr="00D74889">
          <w:rPr>
            <w:rFonts w:ascii="Times New Roman" w:eastAsia="Times New Roman" w:hAnsi="Times New Roman" w:cs="Times New Roman"/>
            <w:kern w:val="0"/>
            <w:sz w:val="28"/>
            <w:szCs w:val="28"/>
            <w:lang/>
            <w14:ligatures w14:val="none"/>
          </w:rPr>
          <w:t>шайыр</w:t>
        </w:r>
      </w:hyperlink>
      <w:r w:rsidRPr="00D74889">
        <w:rPr>
          <w:rFonts w:ascii="Times New Roman" w:eastAsia="Times New Roman" w:hAnsi="Times New Roman" w:cs="Times New Roman"/>
          <w:kern w:val="0"/>
          <w:sz w:val="28"/>
          <w:szCs w:val="28"/>
          <w:lang/>
          <w14:ligatures w14:val="none"/>
        </w:rPr>
        <w:t>, камедь, </w:t>
      </w:r>
      <w:hyperlink r:id="rId14" w:tooltip="Эфир майлары" w:history="1">
        <w:r w:rsidRPr="00D74889">
          <w:rPr>
            <w:rFonts w:ascii="Times New Roman" w:eastAsia="Times New Roman" w:hAnsi="Times New Roman" w:cs="Times New Roman"/>
            <w:kern w:val="0"/>
            <w:sz w:val="28"/>
            <w:szCs w:val="28"/>
            <w:lang/>
            <w14:ligatures w14:val="none"/>
          </w:rPr>
          <w:t>эфир майлары</w:t>
        </w:r>
      </w:hyperlink>
      <w:r w:rsidRPr="00D74889">
        <w:rPr>
          <w:rFonts w:ascii="Times New Roman" w:eastAsia="Times New Roman" w:hAnsi="Times New Roman" w:cs="Times New Roman"/>
          <w:kern w:val="0"/>
          <w:sz w:val="28"/>
          <w:szCs w:val="28"/>
          <w:lang/>
          <w14:ligatures w14:val="none"/>
        </w:rPr>
        <w:t>, </w:t>
      </w:r>
      <w:hyperlink r:id="rId15" w:tooltip="Қант" w:history="1">
        <w:r w:rsidRPr="00D74889">
          <w:rPr>
            <w:rFonts w:ascii="Times New Roman" w:eastAsia="Times New Roman" w:hAnsi="Times New Roman" w:cs="Times New Roman"/>
            <w:kern w:val="0"/>
            <w:sz w:val="28"/>
            <w:szCs w:val="28"/>
            <w:lang/>
            <w14:ligatures w14:val="none"/>
          </w:rPr>
          <w:t>қант</w:t>
        </w:r>
      </w:hyperlink>
      <w:r w:rsidRPr="00D74889">
        <w:rPr>
          <w:rFonts w:ascii="Times New Roman" w:eastAsia="Times New Roman" w:hAnsi="Times New Roman" w:cs="Times New Roman"/>
          <w:kern w:val="0"/>
          <w:sz w:val="28"/>
          <w:szCs w:val="28"/>
          <w:lang/>
          <w14:ligatures w14:val="none"/>
        </w:rPr>
        <w:t> бар.</w:t>
      </w:r>
    </w:p>
    <w:p w14:paraId="7228A5E2" w14:textId="49D9C1CA" w:rsidR="00D74889" w:rsidRDefault="00D74889" w:rsidP="00D74889">
      <w:pPr>
        <w:shd w:val="clear" w:color="auto" w:fill="FFFFFF"/>
        <w:spacing w:before="120" w:after="120" w:line="240" w:lineRule="auto"/>
        <w:ind w:firstLine="709"/>
        <w:jc w:val="both"/>
        <w:rPr>
          <w:rFonts w:ascii="Times New Roman" w:eastAsia="Times New Roman" w:hAnsi="Times New Roman" w:cs="Times New Roman"/>
          <w:kern w:val="0"/>
          <w:sz w:val="28"/>
          <w:szCs w:val="28"/>
          <w:lang/>
          <w14:ligatures w14:val="none"/>
        </w:rPr>
      </w:pPr>
      <w:r w:rsidRPr="00D74889">
        <w:rPr>
          <w:rFonts w:ascii="Times New Roman" w:eastAsia="Times New Roman" w:hAnsi="Times New Roman" w:cs="Times New Roman"/>
          <w:kern w:val="0"/>
          <w:sz w:val="28"/>
          <w:szCs w:val="28"/>
          <w:lang/>
          <w14:ligatures w14:val="none"/>
        </w:rPr>
        <w:t>Дәрі жасау үшін өсімдіктің тамырын жинап, кептіріп алады. Халық медицинасында түзу қазтабанның қақырық түсіретін, өт айдайтын, қабынуға қарсы әсер ететін, аурыған жерлерді және жүйке жүйесін тыныштандыратын қасиеттері бар. Өсімдіктің тамырынан жасалған дәрілер асқазан қабынғанда және асқазанға, ішекке жара түскенде, өкпе желденіп кеңігенде, өкпе туберкулезі мен іш өткенді, күшті жөтелді емдеу үшін қолданылады. Сонымен қатар асқазаннан, ішектен, жатырдан қан кеткенде де пайдаланылады. Ауыз уылғанда, тіс түбінің еттері қанайтын болғанда ауыз шаяды. Дене сыртындағы тері ауруларын, қанталаған және іріңді жарақаттарды емдейді. Еріннің және қолдың, аяқтың терілері жарылғанда осы өсімдіктің тамырынан жасалған май (ұнтақталған тамырының 5 грамын 1 стақан сиырдың майына қайнатады да, жылы күйінде сүзіп алады) дәріні жағады.</w:t>
      </w:r>
      <w:r w:rsidRPr="00D74889">
        <w:rPr>
          <w:rFonts w:ascii="Times New Roman" w:eastAsia="Times New Roman" w:hAnsi="Times New Roman" w:cs="Times New Roman"/>
          <w:kern w:val="0"/>
          <w:sz w:val="28"/>
          <w:szCs w:val="28"/>
          <w:lang/>
          <w14:ligatures w14:val="none"/>
        </w:rPr>
        <w:t xml:space="preserve"> </w:t>
      </w:r>
    </w:p>
    <w:p w14:paraId="5B364209" w14:textId="77777777" w:rsidR="00D74889" w:rsidRPr="00773A97" w:rsidRDefault="00D74889" w:rsidP="00773A97">
      <w:pPr>
        <w:shd w:val="clear" w:color="auto" w:fill="FFFFFF"/>
        <w:spacing w:before="120" w:after="120" w:line="240" w:lineRule="auto"/>
        <w:ind w:firstLine="709"/>
        <w:rPr>
          <w:rFonts w:ascii="Times New Roman" w:hAnsi="Times New Roman" w:cs="Times New Roman"/>
          <w:sz w:val="28"/>
          <w:szCs w:val="28"/>
          <w:shd w:val="clear" w:color="auto" w:fill="FFFFFF"/>
        </w:rPr>
      </w:pPr>
      <w:r w:rsidRPr="00773A97">
        <w:rPr>
          <w:rFonts w:ascii="Times New Roman" w:hAnsi="Times New Roman" w:cs="Times New Roman"/>
          <w:b/>
          <w:bCs/>
          <w:sz w:val="28"/>
          <w:szCs w:val="28"/>
          <w:shd w:val="clear" w:color="auto" w:fill="FFFFFF"/>
        </w:rPr>
        <w:lastRenderedPageBreak/>
        <w:t>Кәдімгі мойыл</w:t>
      </w:r>
      <w:r w:rsidRPr="00773A97">
        <w:rPr>
          <w:rFonts w:ascii="Times New Roman" w:hAnsi="Times New Roman" w:cs="Times New Roman"/>
          <w:sz w:val="28"/>
          <w:szCs w:val="28"/>
          <w:shd w:val="clear" w:color="auto" w:fill="FFFFFF"/>
        </w:rPr>
        <w:t> (</w:t>
      </w:r>
      <w:hyperlink r:id="rId16" w:tooltip="Латын тілі" w:history="1">
        <w:r w:rsidRPr="00773A97">
          <w:rPr>
            <w:rStyle w:val="a3"/>
            <w:rFonts w:ascii="Times New Roman" w:hAnsi="Times New Roman" w:cs="Times New Roman"/>
            <w:color w:val="auto"/>
            <w:sz w:val="28"/>
            <w:szCs w:val="28"/>
            <w:u w:val="none"/>
            <w:shd w:val="clear" w:color="auto" w:fill="FFFFFF"/>
          </w:rPr>
          <w:t>лат.</w:t>
        </w:r>
      </w:hyperlink>
      <w:r w:rsidRPr="00773A97">
        <w:rPr>
          <w:rFonts w:ascii="Times New Roman" w:hAnsi="Times New Roman" w:cs="Times New Roman"/>
          <w:sz w:val="28"/>
          <w:szCs w:val="28"/>
          <w:shd w:val="clear" w:color="auto" w:fill="FFFFFF"/>
        </w:rPr>
        <w:t> </w:t>
      </w:r>
      <w:r w:rsidRPr="00773A97">
        <w:rPr>
          <w:rFonts w:ascii="Times New Roman" w:hAnsi="Times New Roman" w:cs="Times New Roman"/>
          <w:i/>
          <w:iCs/>
          <w:sz w:val="28"/>
          <w:szCs w:val="28"/>
          <w:shd w:val="clear" w:color="auto" w:fill="FFFFFF"/>
          <w:lang w:val="la-Latn"/>
        </w:rPr>
        <w:t>Prunus padus</w:t>
      </w:r>
      <w:r w:rsidRPr="00773A97">
        <w:rPr>
          <w:rFonts w:ascii="Times New Roman" w:hAnsi="Times New Roman" w:cs="Times New Roman"/>
          <w:sz w:val="28"/>
          <w:szCs w:val="28"/>
          <w:shd w:val="clear" w:color="auto" w:fill="FFFFFF"/>
        </w:rPr>
        <w:t>) - </w:t>
      </w:r>
      <w:hyperlink r:id="rId17" w:tooltip="Раушангүлдер" w:history="1">
        <w:r w:rsidRPr="00773A97">
          <w:rPr>
            <w:rStyle w:val="a3"/>
            <w:rFonts w:ascii="Times New Roman" w:hAnsi="Times New Roman" w:cs="Times New Roman"/>
            <w:color w:val="auto"/>
            <w:sz w:val="28"/>
            <w:szCs w:val="28"/>
            <w:u w:val="none"/>
            <w:shd w:val="clear" w:color="auto" w:fill="FFFFFF"/>
          </w:rPr>
          <w:t>раушангүлдер</w:t>
        </w:r>
      </w:hyperlink>
      <w:r w:rsidRPr="00773A97">
        <w:rPr>
          <w:rFonts w:ascii="Times New Roman" w:hAnsi="Times New Roman" w:cs="Times New Roman"/>
          <w:sz w:val="28"/>
          <w:szCs w:val="28"/>
          <w:shd w:val="clear" w:color="auto" w:fill="FFFFFF"/>
        </w:rPr>
        <w:t> тұқымдасы, </w:t>
      </w:r>
      <w:hyperlink r:id="rId18" w:tooltip="Мойыл" w:history="1">
        <w:r w:rsidRPr="00773A97">
          <w:rPr>
            <w:rStyle w:val="a3"/>
            <w:rFonts w:ascii="Times New Roman" w:hAnsi="Times New Roman" w:cs="Times New Roman"/>
            <w:color w:val="auto"/>
            <w:sz w:val="28"/>
            <w:szCs w:val="28"/>
            <w:u w:val="none"/>
            <w:shd w:val="clear" w:color="auto" w:fill="FFFFFF"/>
          </w:rPr>
          <w:t>мойыл</w:t>
        </w:r>
      </w:hyperlink>
      <w:r w:rsidRPr="00773A97">
        <w:rPr>
          <w:rFonts w:ascii="Times New Roman" w:hAnsi="Times New Roman" w:cs="Times New Roman"/>
          <w:sz w:val="28"/>
          <w:szCs w:val="28"/>
          <w:shd w:val="clear" w:color="auto" w:fill="FFFFFF"/>
        </w:rPr>
        <w:t> туысына жататын бұталы өсімдік.</w:t>
      </w:r>
    </w:p>
    <w:p w14:paraId="4B5F430E" w14:textId="4574E78E" w:rsidR="00643FCD" w:rsidRDefault="00643FCD" w:rsidP="00D74889">
      <w:pPr>
        <w:shd w:val="clear" w:color="auto" w:fill="FFFFFF"/>
        <w:spacing w:before="120" w:after="120" w:line="240" w:lineRule="auto"/>
        <w:ind w:firstLine="709"/>
        <w:jc w:val="both"/>
        <w:rPr>
          <w:rFonts w:ascii="Arial" w:hAnsi="Arial" w:cs="Arial"/>
          <w:color w:val="202122"/>
          <w:sz w:val="21"/>
          <w:szCs w:val="21"/>
          <w:shd w:val="clear" w:color="auto" w:fill="FFFFFF"/>
        </w:rPr>
      </w:pPr>
    </w:p>
    <w:tbl>
      <w:tblPr>
        <w:tblStyle w:val="a4"/>
        <w:tblW w:w="0" w:type="auto"/>
        <w:tblLook w:val="04A0" w:firstRow="1" w:lastRow="0" w:firstColumn="1" w:lastColumn="0" w:noHBand="0" w:noVBand="1"/>
      </w:tblPr>
      <w:tblGrid>
        <w:gridCol w:w="3276"/>
        <w:gridCol w:w="6069"/>
      </w:tblGrid>
      <w:tr w:rsidR="00D74889" w14:paraId="78127052" w14:textId="77777777" w:rsidTr="00643FCD">
        <w:trPr>
          <w:trHeight w:val="4836"/>
        </w:trPr>
        <w:tc>
          <w:tcPr>
            <w:tcW w:w="3256" w:type="dxa"/>
          </w:tcPr>
          <w:p w14:paraId="3B1CB542" w14:textId="2A0BC557" w:rsidR="00D74889" w:rsidRDefault="00643FCD" w:rsidP="00D74889">
            <w:pPr>
              <w:spacing w:before="120" w:after="120"/>
              <w:jc w:val="both"/>
              <w:rPr>
                <w:rFonts w:ascii="Times New Roman" w:eastAsia="Times New Roman" w:hAnsi="Times New Roman" w:cs="Times New Roman"/>
                <w:kern w:val="0"/>
                <w:sz w:val="28"/>
                <w:szCs w:val="28"/>
                <w:lang/>
                <w14:ligatures w14:val="none"/>
              </w:rPr>
            </w:pPr>
            <w:r>
              <w:rPr>
                <w:noProof/>
              </w:rPr>
              <w:drawing>
                <wp:inline distT="0" distB="0" distL="0" distR="0" wp14:anchorId="209E6AB5" wp14:editId="37CD8488">
                  <wp:extent cx="1874520" cy="2941320"/>
                  <wp:effectExtent l="0" t="0" r="0" b="0"/>
                  <wp:docPr id="14358167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4520" cy="2941320"/>
                          </a:xfrm>
                          <a:prstGeom prst="rect">
                            <a:avLst/>
                          </a:prstGeom>
                          <a:noFill/>
                          <a:ln>
                            <a:noFill/>
                          </a:ln>
                        </pic:spPr>
                      </pic:pic>
                    </a:graphicData>
                  </a:graphic>
                </wp:inline>
              </w:drawing>
            </w:r>
          </w:p>
        </w:tc>
        <w:tc>
          <w:tcPr>
            <w:tcW w:w="6089" w:type="dxa"/>
          </w:tcPr>
          <w:p w14:paraId="3824FE9D" w14:textId="7E48AB84" w:rsidR="00643FCD" w:rsidRPr="00643FCD" w:rsidRDefault="00643FCD" w:rsidP="00643FCD">
            <w:pPr>
              <w:shd w:val="clear" w:color="auto" w:fill="FFFFFF"/>
              <w:jc w:val="both"/>
              <w:rPr>
                <w:rFonts w:ascii="Times New Roman" w:eastAsia="Times New Roman" w:hAnsi="Times New Roman" w:cs="Times New Roman"/>
                <w:i/>
                <w:iCs/>
                <w:color w:val="202122"/>
                <w:kern w:val="0"/>
                <w:sz w:val="28"/>
                <w:szCs w:val="28"/>
                <w:lang/>
                <w14:ligatures w14:val="none"/>
              </w:rPr>
            </w:pPr>
            <w:r w:rsidRPr="00643FCD">
              <w:rPr>
                <w:rStyle w:val="mw-headline"/>
                <w:rFonts w:ascii="Times New Roman" w:hAnsi="Times New Roman" w:cs="Times New Roman"/>
                <w:b/>
                <w:bCs/>
                <w:i/>
                <w:iCs/>
                <w:color w:val="000000"/>
                <w:sz w:val="28"/>
                <w:szCs w:val="28"/>
              </w:rPr>
              <w:t>Ботаникалық сипаты</w:t>
            </w:r>
          </w:p>
          <w:p w14:paraId="76034F7B" w14:textId="30E40F20" w:rsidR="00643FCD" w:rsidRPr="00643FCD" w:rsidRDefault="00643FCD" w:rsidP="00643FCD">
            <w:pPr>
              <w:numPr>
                <w:ilvl w:val="0"/>
                <w:numId w:val="2"/>
              </w:numPr>
              <w:shd w:val="clear" w:color="auto" w:fill="FFFFFF"/>
              <w:spacing w:after="0" w:line="240" w:lineRule="auto"/>
              <w:ind w:left="0" w:hanging="142"/>
              <w:jc w:val="both"/>
              <w:rPr>
                <w:rFonts w:ascii="Times New Roman" w:eastAsia="Times New Roman" w:hAnsi="Times New Roman" w:cs="Times New Roman"/>
                <w:color w:val="202122"/>
                <w:kern w:val="0"/>
                <w:sz w:val="28"/>
                <w:szCs w:val="28"/>
                <w:lang/>
                <w14:ligatures w14:val="none"/>
              </w:rPr>
            </w:pPr>
            <w:r w:rsidRPr="00643FCD">
              <w:rPr>
                <w:rFonts w:ascii="Times New Roman" w:eastAsia="Times New Roman" w:hAnsi="Times New Roman" w:cs="Times New Roman"/>
                <w:color w:val="202122"/>
                <w:kern w:val="0"/>
                <w:sz w:val="28"/>
                <w:szCs w:val="28"/>
                <w:lang/>
                <w14:ligatures w14:val="none"/>
              </w:rPr>
              <w:t>Биіктігі 10-17 м, бұтақ шоғыры қалың, жайқалып тұрады.</w:t>
            </w:r>
          </w:p>
          <w:p w14:paraId="780D0D21" w14:textId="77777777" w:rsidR="00643FCD" w:rsidRPr="00643FCD" w:rsidRDefault="00643FCD" w:rsidP="00643FCD">
            <w:pPr>
              <w:numPr>
                <w:ilvl w:val="0"/>
                <w:numId w:val="2"/>
              </w:numPr>
              <w:shd w:val="clear" w:color="auto" w:fill="FFFFFF"/>
              <w:ind w:left="0" w:hanging="142"/>
              <w:jc w:val="both"/>
              <w:rPr>
                <w:rFonts w:ascii="Times New Roman" w:eastAsia="Times New Roman" w:hAnsi="Times New Roman" w:cs="Times New Roman"/>
                <w:color w:val="202122"/>
                <w:kern w:val="0"/>
                <w:sz w:val="28"/>
                <w:szCs w:val="28"/>
                <w:lang/>
                <w14:ligatures w14:val="none"/>
              </w:rPr>
            </w:pPr>
            <w:r w:rsidRPr="00643FCD">
              <w:rPr>
                <w:rFonts w:ascii="Times New Roman" w:eastAsia="Times New Roman" w:hAnsi="Times New Roman" w:cs="Times New Roman"/>
                <w:color w:val="202122"/>
                <w:kern w:val="0"/>
                <w:sz w:val="28"/>
                <w:szCs w:val="28"/>
                <w:lang/>
                <w14:ligatures w14:val="none"/>
              </w:rPr>
              <w:t>Жапырағы сопақша, кезектесе орналасқан, жиегі ара тісті.</w:t>
            </w:r>
          </w:p>
          <w:p w14:paraId="27BD971D" w14:textId="77777777" w:rsidR="00643FCD" w:rsidRPr="00643FCD" w:rsidRDefault="00643FCD" w:rsidP="00643FCD">
            <w:pPr>
              <w:numPr>
                <w:ilvl w:val="0"/>
                <w:numId w:val="2"/>
              </w:numPr>
              <w:shd w:val="clear" w:color="auto" w:fill="FFFFFF"/>
              <w:ind w:left="0" w:hanging="142"/>
              <w:jc w:val="both"/>
              <w:rPr>
                <w:rFonts w:ascii="Times New Roman" w:eastAsia="Times New Roman" w:hAnsi="Times New Roman" w:cs="Times New Roman"/>
                <w:color w:val="202122"/>
                <w:kern w:val="0"/>
                <w:sz w:val="28"/>
                <w:szCs w:val="28"/>
                <w:lang/>
                <w14:ligatures w14:val="none"/>
              </w:rPr>
            </w:pPr>
            <w:r w:rsidRPr="00643FCD">
              <w:rPr>
                <w:rFonts w:ascii="Times New Roman" w:eastAsia="Times New Roman" w:hAnsi="Times New Roman" w:cs="Times New Roman"/>
                <w:color w:val="202122"/>
                <w:kern w:val="0"/>
                <w:sz w:val="28"/>
                <w:szCs w:val="28"/>
                <w:lang/>
                <w14:ligatures w14:val="none"/>
              </w:rPr>
              <w:t>Гүлдері ұсақ, ақ, кейде қызғылт түсті, 8-12 см-дей болатын шашақ гүлшоғырына топталған.</w:t>
            </w:r>
          </w:p>
          <w:p w14:paraId="2F5AEB35" w14:textId="77777777" w:rsidR="00643FCD" w:rsidRPr="00643FCD" w:rsidRDefault="00643FCD" w:rsidP="00643FCD">
            <w:pPr>
              <w:numPr>
                <w:ilvl w:val="0"/>
                <w:numId w:val="2"/>
              </w:numPr>
              <w:shd w:val="clear" w:color="auto" w:fill="FFFFFF"/>
              <w:ind w:left="0" w:hanging="142"/>
              <w:jc w:val="both"/>
              <w:rPr>
                <w:rFonts w:ascii="Times New Roman" w:eastAsia="Times New Roman" w:hAnsi="Times New Roman" w:cs="Times New Roman"/>
                <w:color w:val="202122"/>
                <w:kern w:val="0"/>
                <w:sz w:val="28"/>
                <w:szCs w:val="28"/>
                <w:lang/>
                <w14:ligatures w14:val="none"/>
              </w:rPr>
            </w:pPr>
            <w:r w:rsidRPr="00643FCD">
              <w:rPr>
                <w:rFonts w:ascii="Times New Roman" w:eastAsia="Times New Roman" w:hAnsi="Times New Roman" w:cs="Times New Roman"/>
                <w:color w:val="202122"/>
                <w:kern w:val="0"/>
                <w:sz w:val="28"/>
                <w:szCs w:val="28"/>
                <w:lang/>
                <w14:ligatures w14:val="none"/>
              </w:rPr>
              <w:t>Жемісі сүйекті, қоңыр, қызғылт, қара түсті. </w:t>
            </w:r>
            <w:hyperlink r:id="rId20" w:tooltip="Мамыр" w:history="1">
              <w:r w:rsidRPr="00643FCD">
                <w:rPr>
                  <w:rFonts w:ascii="Times New Roman" w:eastAsia="Times New Roman" w:hAnsi="Times New Roman" w:cs="Times New Roman"/>
                  <w:color w:val="0645AD"/>
                  <w:kern w:val="0"/>
                  <w:sz w:val="28"/>
                  <w:szCs w:val="28"/>
                  <w:lang/>
                  <w14:ligatures w14:val="none"/>
                </w:rPr>
                <w:t>Мамыр</w:t>
              </w:r>
            </w:hyperlink>
            <w:r w:rsidRPr="00643FCD">
              <w:rPr>
                <w:rFonts w:ascii="Times New Roman" w:eastAsia="Times New Roman" w:hAnsi="Times New Roman" w:cs="Times New Roman"/>
                <w:color w:val="202122"/>
                <w:kern w:val="0"/>
                <w:sz w:val="28"/>
                <w:szCs w:val="28"/>
                <w:lang/>
                <w14:ligatures w14:val="none"/>
              </w:rPr>
              <w:t>-</w:t>
            </w:r>
            <w:hyperlink r:id="rId21" w:tooltip="Маусым" w:history="1">
              <w:r w:rsidRPr="00643FCD">
                <w:rPr>
                  <w:rFonts w:ascii="Times New Roman" w:eastAsia="Times New Roman" w:hAnsi="Times New Roman" w:cs="Times New Roman"/>
                  <w:color w:val="0645AD"/>
                  <w:kern w:val="0"/>
                  <w:sz w:val="28"/>
                  <w:szCs w:val="28"/>
                  <w:lang/>
                  <w14:ligatures w14:val="none"/>
                </w:rPr>
                <w:t>маусым</w:t>
              </w:r>
            </w:hyperlink>
            <w:r w:rsidRPr="00643FCD">
              <w:rPr>
                <w:rFonts w:ascii="Times New Roman" w:eastAsia="Times New Roman" w:hAnsi="Times New Roman" w:cs="Times New Roman"/>
                <w:color w:val="202122"/>
                <w:kern w:val="0"/>
                <w:sz w:val="28"/>
                <w:szCs w:val="28"/>
                <w:lang/>
                <w14:ligatures w14:val="none"/>
              </w:rPr>
              <w:t> айларында шешек атып, шілде-тамызда жеміс салады.</w:t>
            </w:r>
          </w:p>
          <w:p w14:paraId="0BCFBF2A" w14:textId="77777777" w:rsidR="00643FCD" w:rsidRPr="00643FCD" w:rsidRDefault="00643FCD" w:rsidP="00643FCD">
            <w:pPr>
              <w:shd w:val="clear" w:color="auto" w:fill="FFFFFF"/>
              <w:ind w:firstLine="172"/>
              <w:jc w:val="both"/>
              <w:rPr>
                <w:rFonts w:ascii="Times New Roman" w:eastAsia="Times New Roman" w:hAnsi="Times New Roman" w:cs="Times New Roman"/>
                <w:b/>
                <w:bCs/>
                <w:i/>
                <w:iCs/>
                <w:color w:val="202122"/>
                <w:kern w:val="0"/>
                <w:sz w:val="28"/>
                <w:szCs w:val="28"/>
                <w:lang/>
                <w14:ligatures w14:val="none"/>
              </w:rPr>
            </w:pPr>
            <w:r w:rsidRPr="00643FCD">
              <w:rPr>
                <w:rFonts w:ascii="Times New Roman" w:eastAsia="Times New Roman" w:hAnsi="Times New Roman" w:cs="Times New Roman"/>
                <w:b/>
                <w:bCs/>
                <w:i/>
                <w:iCs/>
                <w:color w:val="000000"/>
                <w:kern w:val="0"/>
                <w:sz w:val="28"/>
                <w:szCs w:val="28"/>
                <w:lang/>
                <w14:ligatures w14:val="none"/>
              </w:rPr>
              <w:t>Өсетін жері</w:t>
            </w:r>
          </w:p>
          <w:p w14:paraId="3BE576A4" w14:textId="77777777" w:rsidR="00643FCD" w:rsidRPr="00643FCD" w:rsidRDefault="00643FCD" w:rsidP="00643FCD">
            <w:pPr>
              <w:shd w:val="clear" w:color="auto" w:fill="FFFFFF"/>
              <w:jc w:val="both"/>
              <w:rPr>
                <w:rFonts w:ascii="Times New Roman" w:eastAsia="Times New Roman" w:hAnsi="Times New Roman" w:cs="Times New Roman"/>
                <w:color w:val="202122"/>
                <w:kern w:val="0"/>
                <w:sz w:val="28"/>
                <w:szCs w:val="28"/>
                <w:lang/>
                <w14:ligatures w14:val="none"/>
              </w:rPr>
            </w:pPr>
            <w:r w:rsidRPr="00643FCD">
              <w:rPr>
                <w:rFonts w:ascii="Times New Roman" w:eastAsia="Times New Roman" w:hAnsi="Times New Roman" w:cs="Times New Roman"/>
                <w:color w:val="202122"/>
                <w:kern w:val="0"/>
                <w:sz w:val="28"/>
                <w:szCs w:val="28"/>
                <w:lang/>
                <w14:ligatures w14:val="none"/>
              </w:rPr>
              <w:t>Су қоймаларының, көлдердің, өзендердің жағаларында, бұталардың арасында, ормандардың шеттерінде өседі.</w:t>
            </w:r>
          </w:p>
          <w:p w14:paraId="57627AEB" w14:textId="77777777" w:rsidR="00D74889" w:rsidRDefault="00D74889" w:rsidP="00D74889">
            <w:pPr>
              <w:spacing w:before="120" w:after="120"/>
              <w:jc w:val="both"/>
              <w:rPr>
                <w:rFonts w:ascii="Times New Roman" w:eastAsia="Times New Roman" w:hAnsi="Times New Roman" w:cs="Times New Roman"/>
                <w:kern w:val="0"/>
                <w:sz w:val="28"/>
                <w:szCs w:val="28"/>
                <w:lang/>
                <w14:ligatures w14:val="none"/>
              </w:rPr>
            </w:pPr>
          </w:p>
        </w:tc>
      </w:tr>
      <w:tr w:rsidR="00643FCD" w14:paraId="26A0715B" w14:textId="77777777" w:rsidTr="00643FCD">
        <w:tc>
          <w:tcPr>
            <w:tcW w:w="3256" w:type="dxa"/>
          </w:tcPr>
          <w:p w14:paraId="63D49B93" w14:textId="1255494E" w:rsidR="00643FCD" w:rsidRDefault="00643FCD" w:rsidP="00D74889">
            <w:pPr>
              <w:spacing w:before="120" w:after="120"/>
              <w:jc w:val="both"/>
              <w:rPr>
                <w:noProof/>
              </w:rPr>
            </w:pPr>
            <w:r>
              <w:rPr>
                <w:noProof/>
              </w:rPr>
              <w:drawing>
                <wp:inline distT="0" distB="0" distL="0" distR="0" wp14:anchorId="6CE9E9C9" wp14:editId="45ADA356">
                  <wp:extent cx="1933956" cy="1440180"/>
                  <wp:effectExtent l="0" t="0" r="9525" b="7620"/>
                  <wp:docPr id="125830325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39128" cy="1444032"/>
                          </a:xfrm>
                          <a:prstGeom prst="rect">
                            <a:avLst/>
                          </a:prstGeom>
                          <a:noFill/>
                          <a:ln>
                            <a:noFill/>
                          </a:ln>
                        </pic:spPr>
                      </pic:pic>
                    </a:graphicData>
                  </a:graphic>
                </wp:inline>
              </w:drawing>
            </w:r>
          </w:p>
        </w:tc>
        <w:tc>
          <w:tcPr>
            <w:tcW w:w="6089" w:type="dxa"/>
          </w:tcPr>
          <w:p w14:paraId="58B5D90C" w14:textId="77777777" w:rsidR="00643FCD" w:rsidRPr="00643FCD" w:rsidRDefault="00643FCD" w:rsidP="00643FCD">
            <w:pPr>
              <w:shd w:val="clear" w:color="auto" w:fill="FFFFFF"/>
              <w:jc w:val="both"/>
              <w:rPr>
                <w:rFonts w:ascii="Times New Roman" w:eastAsia="Times New Roman" w:hAnsi="Times New Roman" w:cs="Times New Roman"/>
                <w:b/>
                <w:bCs/>
                <w:i/>
                <w:iCs/>
                <w:kern w:val="0"/>
                <w:sz w:val="28"/>
                <w:szCs w:val="28"/>
                <w:lang/>
                <w14:ligatures w14:val="none"/>
              </w:rPr>
            </w:pPr>
            <w:r w:rsidRPr="00643FCD">
              <w:rPr>
                <w:rFonts w:ascii="Times New Roman" w:eastAsia="Times New Roman" w:hAnsi="Times New Roman" w:cs="Times New Roman"/>
                <w:b/>
                <w:bCs/>
                <w:i/>
                <w:iCs/>
                <w:kern w:val="0"/>
                <w:sz w:val="28"/>
                <w:szCs w:val="28"/>
                <w:lang/>
                <w14:ligatures w14:val="none"/>
              </w:rPr>
              <w:t>Құрамы</w:t>
            </w:r>
          </w:p>
          <w:p w14:paraId="6E615255" w14:textId="13EB6E5F" w:rsidR="00643FCD" w:rsidRDefault="00643FCD" w:rsidP="00643FCD">
            <w:pPr>
              <w:shd w:val="clear" w:color="auto" w:fill="FFFFFF"/>
              <w:jc w:val="both"/>
              <w:rPr>
                <w:rFonts w:ascii="Times New Roman" w:eastAsia="Times New Roman" w:hAnsi="Times New Roman" w:cs="Times New Roman"/>
                <w:kern w:val="0"/>
                <w:sz w:val="28"/>
                <w:szCs w:val="28"/>
                <w:lang/>
                <w14:ligatures w14:val="none"/>
              </w:rPr>
            </w:pPr>
            <w:r w:rsidRPr="00643FCD">
              <w:rPr>
                <w:rFonts w:ascii="Times New Roman" w:eastAsia="Times New Roman" w:hAnsi="Times New Roman" w:cs="Times New Roman"/>
                <w:kern w:val="0"/>
                <w:sz w:val="28"/>
                <w:szCs w:val="28"/>
                <w:lang/>
                <w14:ligatures w14:val="none"/>
              </w:rPr>
              <w:t>Құрамында алма, лимон қышқылдары, илік заттар, </w:t>
            </w:r>
            <w:hyperlink r:id="rId23" w:tooltip="Эфир майлары" w:history="1">
              <w:r w:rsidRPr="00643FCD">
                <w:rPr>
                  <w:rFonts w:ascii="Times New Roman" w:eastAsia="Times New Roman" w:hAnsi="Times New Roman" w:cs="Times New Roman"/>
                  <w:kern w:val="0"/>
                  <w:sz w:val="28"/>
                  <w:szCs w:val="28"/>
                  <w:lang/>
                  <w14:ligatures w14:val="none"/>
                </w:rPr>
                <w:t>эфир майлары</w:t>
              </w:r>
            </w:hyperlink>
            <w:r w:rsidRPr="00643FCD">
              <w:rPr>
                <w:rFonts w:ascii="Times New Roman" w:eastAsia="Times New Roman" w:hAnsi="Times New Roman" w:cs="Times New Roman"/>
                <w:kern w:val="0"/>
                <w:sz w:val="28"/>
                <w:szCs w:val="28"/>
                <w:lang/>
                <w14:ligatures w14:val="none"/>
              </w:rPr>
              <w:t>, </w:t>
            </w:r>
            <w:hyperlink r:id="rId24" w:tooltip="Қант" w:history="1">
              <w:r w:rsidRPr="00643FCD">
                <w:rPr>
                  <w:rFonts w:ascii="Times New Roman" w:eastAsia="Times New Roman" w:hAnsi="Times New Roman" w:cs="Times New Roman"/>
                  <w:kern w:val="0"/>
                  <w:sz w:val="28"/>
                  <w:szCs w:val="28"/>
                  <w:lang/>
                  <w14:ligatures w14:val="none"/>
                </w:rPr>
                <w:t>қант</w:t>
              </w:r>
            </w:hyperlink>
            <w:r w:rsidRPr="00643FCD">
              <w:rPr>
                <w:rFonts w:ascii="Times New Roman" w:eastAsia="Times New Roman" w:hAnsi="Times New Roman" w:cs="Times New Roman"/>
                <w:kern w:val="0"/>
                <w:sz w:val="28"/>
                <w:szCs w:val="28"/>
                <w:lang/>
                <w14:ligatures w14:val="none"/>
              </w:rPr>
              <w:t>, тұқымында, гүлдерінде, жапырағында, қабығында амигдалин дейтін </w:t>
            </w:r>
            <w:hyperlink r:id="rId25" w:tooltip="Гликозидтер" w:history="1">
              <w:r w:rsidRPr="00643FCD">
                <w:rPr>
                  <w:rFonts w:ascii="Times New Roman" w:eastAsia="Times New Roman" w:hAnsi="Times New Roman" w:cs="Times New Roman"/>
                  <w:kern w:val="0"/>
                  <w:sz w:val="28"/>
                  <w:szCs w:val="28"/>
                  <w:lang/>
                  <w14:ligatures w14:val="none"/>
                </w:rPr>
                <w:t>гликозидтер</w:t>
              </w:r>
            </w:hyperlink>
            <w:r w:rsidRPr="00643FCD">
              <w:rPr>
                <w:rFonts w:ascii="Times New Roman" w:eastAsia="Times New Roman" w:hAnsi="Times New Roman" w:cs="Times New Roman"/>
                <w:kern w:val="0"/>
                <w:sz w:val="28"/>
                <w:szCs w:val="28"/>
                <w:lang/>
                <w14:ligatures w14:val="none"/>
              </w:rPr>
              <w:t> бар. Амигдалин </w:t>
            </w:r>
            <w:hyperlink r:id="rId26" w:tooltip="Глюкоза" w:history="1">
              <w:r w:rsidRPr="00643FCD">
                <w:rPr>
                  <w:rFonts w:ascii="Times New Roman" w:eastAsia="Times New Roman" w:hAnsi="Times New Roman" w:cs="Times New Roman"/>
                  <w:kern w:val="0"/>
                  <w:sz w:val="28"/>
                  <w:szCs w:val="28"/>
                  <w:lang/>
                  <w14:ligatures w14:val="none"/>
                </w:rPr>
                <w:t>глюкозаға</w:t>
              </w:r>
            </w:hyperlink>
            <w:r w:rsidRPr="00643FCD">
              <w:rPr>
                <w:rFonts w:ascii="Times New Roman" w:eastAsia="Times New Roman" w:hAnsi="Times New Roman" w:cs="Times New Roman"/>
                <w:kern w:val="0"/>
                <w:sz w:val="28"/>
                <w:szCs w:val="28"/>
                <w:lang/>
                <w14:ligatures w14:val="none"/>
              </w:rPr>
              <w:t> және синиль қышқылына ажырайды. Синиль қышқылы - адам организмі үшін аса </w:t>
            </w:r>
            <w:hyperlink r:id="rId27" w:tooltip="У" w:history="1">
              <w:r w:rsidRPr="00643FCD">
                <w:rPr>
                  <w:rFonts w:ascii="Times New Roman" w:eastAsia="Times New Roman" w:hAnsi="Times New Roman" w:cs="Times New Roman"/>
                  <w:kern w:val="0"/>
                  <w:sz w:val="28"/>
                  <w:szCs w:val="28"/>
                  <w:lang/>
                  <w14:ligatures w14:val="none"/>
                </w:rPr>
                <w:t>улы</w:t>
              </w:r>
            </w:hyperlink>
            <w:r w:rsidRPr="00643FCD">
              <w:rPr>
                <w:rFonts w:ascii="Times New Roman" w:eastAsia="Times New Roman" w:hAnsi="Times New Roman" w:cs="Times New Roman"/>
                <w:kern w:val="0"/>
                <w:sz w:val="28"/>
                <w:szCs w:val="28"/>
                <w:lang/>
                <w14:ligatures w14:val="none"/>
              </w:rPr>
              <w:t> зат.</w:t>
            </w:r>
          </w:p>
        </w:tc>
      </w:tr>
    </w:tbl>
    <w:p w14:paraId="60A23967" w14:textId="4A81054D" w:rsidR="00643FCD" w:rsidRPr="00643FCD" w:rsidRDefault="00643FCD" w:rsidP="00643FCD">
      <w:pPr>
        <w:shd w:val="clear" w:color="auto" w:fill="FFFFFF"/>
        <w:spacing w:before="120" w:after="120" w:line="240" w:lineRule="auto"/>
        <w:ind w:firstLine="709"/>
        <w:jc w:val="both"/>
        <w:rPr>
          <w:rFonts w:ascii="Times New Roman" w:eastAsia="Times New Roman" w:hAnsi="Times New Roman" w:cs="Times New Roman"/>
          <w:b/>
          <w:bCs/>
          <w:i/>
          <w:iCs/>
          <w:color w:val="202122"/>
          <w:kern w:val="0"/>
          <w:sz w:val="28"/>
          <w:szCs w:val="28"/>
          <w:lang/>
          <w14:ligatures w14:val="none"/>
        </w:rPr>
      </w:pPr>
      <w:r w:rsidRPr="00643FCD">
        <w:rPr>
          <w:rFonts w:ascii="Times New Roman" w:eastAsia="Times New Roman" w:hAnsi="Times New Roman" w:cs="Times New Roman"/>
          <w:b/>
          <w:bCs/>
          <w:i/>
          <w:iCs/>
          <w:color w:val="000000"/>
          <w:kern w:val="0"/>
          <w:sz w:val="28"/>
          <w:szCs w:val="28"/>
          <w:lang/>
          <w14:ligatures w14:val="none"/>
        </w:rPr>
        <w:t>Емдік қасиеті және қолданысы</w:t>
      </w:r>
    </w:p>
    <w:p w14:paraId="6B0946F4" w14:textId="5DF71F6E" w:rsidR="00643FCD" w:rsidRPr="00643FCD" w:rsidRDefault="00643FCD" w:rsidP="00643FCD">
      <w:pPr>
        <w:shd w:val="clear" w:color="auto" w:fill="FFFFFF"/>
        <w:spacing w:before="120" w:after="120" w:line="240" w:lineRule="auto"/>
        <w:ind w:firstLine="709"/>
        <w:jc w:val="both"/>
        <w:rPr>
          <w:rFonts w:ascii="Times New Roman" w:eastAsia="Times New Roman" w:hAnsi="Times New Roman" w:cs="Times New Roman"/>
          <w:color w:val="202122"/>
          <w:kern w:val="0"/>
          <w:sz w:val="28"/>
          <w:szCs w:val="28"/>
          <w:lang/>
          <w14:ligatures w14:val="none"/>
        </w:rPr>
      </w:pPr>
      <w:r w:rsidRPr="00643FCD">
        <w:rPr>
          <w:rFonts w:ascii="Times New Roman" w:eastAsia="Times New Roman" w:hAnsi="Times New Roman" w:cs="Times New Roman"/>
          <w:color w:val="202122"/>
          <w:kern w:val="0"/>
          <w:sz w:val="28"/>
          <w:szCs w:val="28"/>
          <w:lang/>
          <w14:ligatures w14:val="none"/>
        </w:rPr>
        <w:t>Халық медицинасында кәдімгі мойылдың жемістерінен жасалған тұнбалар іш өткенді қойдыратын дәрі ретінде пайдаланылады. Гүлдерінен жасалған тұнбаны көз ауруларын емдеуге қолданады. Өкпе ауруларын өсімдіктің гүлдері мен жапырақтарынан жасалған тұнбамен емдейді. Жас бұтақтары қабығының қайнатындысын тер шығаратын дәрі ретінде қолданады, ал тұнбасымен ревматизмді емдейді.</w:t>
      </w:r>
      <w:r w:rsidRPr="00643FCD">
        <w:rPr>
          <w:rFonts w:ascii="Times New Roman" w:eastAsia="Times New Roman" w:hAnsi="Times New Roman" w:cs="Times New Roman"/>
          <w:color w:val="202122"/>
          <w:kern w:val="0"/>
          <w:sz w:val="28"/>
          <w:szCs w:val="28"/>
          <w:lang/>
          <w14:ligatures w14:val="none"/>
        </w:rPr>
        <w:t xml:space="preserve"> </w:t>
      </w:r>
    </w:p>
    <w:p w14:paraId="7492B8D3" w14:textId="513E39A5" w:rsidR="00D74889" w:rsidRPr="00D74889" w:rsidRDefault="00D74889" w:rsidP="00643FCD">
      <w:pPr>
        <w:shd w:val="clear" w:color="auto" w:fill="FFFFFF"/>
        <w:spacing w:before="120" w:after="120" w:line="240" w:lineRule="auto"/>
        <w:ind w:firstLine="709"/>
        <w:jc w:val="both"/>
        <w:rPr>
          <w:rFonts w:ascii="Times New Roman" w:eastAsia="Times New Roman" w:hAnsi="Times New Roman" w:cs="Times New Roman"/>
          <w:kern w:val="0"/>
          <w:sz w:val="28"/>
          <w:szCs w:val="28"/>
          <w:lang/>
          <w14:ligatures w14:val="none"/>
        </w:rPr>
      </w:pPr>
    </w:p>
    <w:p w14:paraId="2C9B1E6C" w14:textId="2B3E5BD2" w:rsidR="00D74889" w:rsidRPr="00D74889" w:rsidRDefault="00D74889" w:rsidP="00D74889">
      <w:pPr>
        <w:spacing w:line="240" w:lineRule="auto"/>
        <w:jc w:val="both"/>
        <w:rPr>
          <w:rFonts w:ascii="Times New Roman" w:hAnsi="Times New Roman" w:cs="Times New Roman"/>
          <w:b/>
          <w:sz w:val="28"/>
          <w:szCs w:val="28"/>
        </w:rPr>
      </w:pPr>
    </w:p>
    <w:sectPr w:rsidR="00D74889" w:rsidRPr="00D748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1659"/>
    <w:multiLevelType w:val="multilevel"/>
    <w:tmpl w:val="374A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32D6A"/>
    <w:multiLevelType w:val="multilevel"/>
    <w:tmpl w:val="E23A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033033">
    <w:abstractNumId w:val="1"/>
  </w:num>
  <w:num w:numId="2" w16cid:durableId="24353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10"/>
    <w:rsid w:val="00101E01"/>
    <w:rsid w:val="00306D86"/>
    <w:rsid w:val="00643FCD"/>
    <w:rsid w:val="00750B10"/>
    <w:rsid w:val="00773A97"/>
    <w:rsid w:val="00A13A03"/>
    <w:rsid w:val="00D74889"/>
    <w:rsid w:val="00E97751"/>
    <w:rsid w:val="00F430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67E5"/>
  <w15:chartTrackingRefBased/>
  <w15:docId w15:val="{FFE84104-CE37-49C8-BD42-A8B4792B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74889"/>
    <w:pPr>
      <w:spacing w:before="100" w:beforeAutospacing="1" w:after="100" w:afterAutospacing="1" w:line="240" w:lineRule="auto"/>
      <w:outlineLvl w:val="1"/>
    </w:pPr>
    <w:rPr>
      <w:rFonts w:ascii="Times New Roman" w:eastAsia="Times New Roman" w:hAnsi="Times New Roman" w:cs="Times New Roman"/>
      <w:b/>
      <w:bCs/>
      <w:kern w:val="0"/>
      <w:sz w:val="36"/>
      <w:szCs w:val="36"/>
      <w:lang/>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4889"/>
    <w:rPr>
      <w:color w:val="0000FF"/>
      <w:u w:val="single"/>
    </w:rPr>
  </w:style>
  <w:style w:type="table" w:styleId="a4">
    <w:name w:val="Table Grid"/>
    <w:basedOn w:val="a1"/>
    <w:uiPriority w:val="39"/>
    <w:rsid w:val="00D74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74889"/>
    <w:rPr>
      <w:rFonts w:ascii="Times New Roman" w:eastAsia="Times New Roman" w:hAnsi="Times New Roman" w:cs="Times New Roman"/>
      <w:b/>
      <w:bCs/>
      <w:kern w:val="0"/>
      <w:sz w:val="36"/>
      <w:szCs w:val="36"/>
      <w:lang/>
      <w14:ligatures w14:val="none"/>
    </w:rPr>
  </w:style>
  <w:style w:type="character" w:customStyle="1" w:styleId="mw-headline">
    <w:name w:val="mw-headline"/>
    <w:basedOn w:val="a0"/>
    <w:rsid w:val="00D74889"/>
  </w:style>
  <w:style w:type="character" w:customStyle="1" w:styleId="mw-editsection">
    <w:name w:val="mw-editsection"/>
    <w:basedOn w:val="a0"/>
    <w:rsid w:val="00D74889"/>
  </w:style>
  <w:style w:type="character" w:customStyle="1" w:styleId="mw-editsection-bracket">
    <w:name w:val="mw-editsection-bracket"/>
    <w:basedOn w:val="a0"/>
    <w:rsid w:val="00D74889"/>
  </w:style>
  <w:style w:type="character" w:customStyle="1" w:styleId="mw-editsection-divider">
    <w:name w:val="mw-editsection-divider"/>
    <w:basedOn w:val="a0"/>
    <w:rsid w:val="00D74889"/>
  </w:style>
  <w:style w:type="paragraph" w:styleId="a5">
    <w:name w:val="Normal (Web)"/>
    <w:basedOn w:val="a"/>
    <w:uiPriority w:val="99"/>
    <w:semiHidden/>
    <w:unhideWhenUsed/>
    <w:rsid w:val="00D74889"/>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paragraph" w:styleId="a6">
    <w:name w:val="List Paragraph"/>
    <w:basedOn w:val="a"/>
    <w:uiPriority w:val="34"/>
    <w:qFormat/>
    <w:rsid w:val="00643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98968">
      <w:bodyDiv w:val="1"/>
      <w:marLeft w:val="0"/>
      <w:marRight w:val="0"/>
      <w:marTop w:val="0"/>
      <w:marBottom w:val="0"/>
      <w:divBdr>
        <w:top w:val="none" w:sz="0" w:space="0" w:color="auto"/>
        <w:left w:val="none" w:sz="0" w:space="0" w:color="auto"/>
        <w:bottom w:val="none" w:sz="0" w:space="0" w:color="auto"/>
        <w:right w:val="none" w:sz="0" w:space="0" w:color="auto"/>
      </w:divBdr>
    </w:div>
    <w:div w:id="2043628394">
      <w:bodyDiv w:val="1"/>
      <w:marLeft w:val="0"/>
      <w:marRight w:val="0"/>
      <w:marTop w:val="0"/>
      <w:marBottom w:val="0"/>
      <w:divBdr>
        <w:top w:val="none" w:sz="0" w:space="0" w:color="auto"/>
        <w:left w:val="none" w:sz="0" w:space="0" w:color="auto"/>
        <w:bottom w:val="none" w:sz="0" w:space="0" w:color="auto"/>
        <w:right w:val="none" w:sz="0" w:space="0" w:color="auto"/>
      </w:divBdr>
    </w:div>
    <w:div w:id="2081827028">
      <w:bodyDiv w:val="1"/>
      <w:marLeft w:val="0"/>
      <w:marRight w:val="0"/>
      <w:marTop w:val="0"/>
      <w:marBottom w:val="0"/>
      <w:divBdr>
        <w:top w:val="none" w:sz="0" w:space="0" w:color="auto"/>
        <w:left w:val="none" w:sz="0" w:space="0" w:color="auto"/>
        <w:bottom w:val="none" w:sz="0" w:space="0" w:color="auto"/>
        <w:right w:val="none" w:sz="0" w:space="0" w:color="auto"/>
      </w:divBdr>
    </w:div>
    <w:div w:id="21009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k.wikipedia.org/wiki/%D0%A8%D0%B0%D0%B9%D1%8B%D1%80" TargetMode="External"/><Relationship Id="rId18" Type="http://schemas.openxmlformats.org/officeDocument/2006/relationships/hyperlink" Target="https://kk.wikipedia.org/wiki/%D0%9C%D0%BE%D0%B9%D1%8B%D0%BB" TargetMode="External"/><Relationship Id="rId26" Type="http://schemas.openxmlformats.org/officeDocument/2006/relationships/hyperlink" Target="https://kk.wikipedia.org/wiki/%D0%93%D0%BB%D1%8E%D0%BA%D0%BE%D0%B7%D0%B0" TargetMode="External"/><Relationship Id="rId3" Type="http://schemas.openxmlformats.org/officeDocument/2006/relationships/settings" Target="settings.xml"/><Relationship Id="rId21" Type="http://schemas.openxmlformats.org/officeDocument/2006/relationships/hyperlink" Target="https://kk.wikipedia.org/wiki/%D0%9C%D0%B0%D1%83%D1%81%D1%8B%D0%BC" TargetMode="External"/><Relationship Id="rId7" Type="http://schemas.openxmlformats.org/officeDocument/2006/relationships/hyperlink" Target="https://kk.wikipedia.org/wiki/%D2%9A%D0%B0%D0%B7%D1%82%D0%B0%D0%B1%D0%B0%D0%BD" TargetMode="External"/><Relationship Id="rId12" Type="http://schemas.openxmlformats.org/officeDocument/2006/relationships/hyperlink" Target="https://kk.wikipedia.org/wiki/%D0%90%D0%BB%D0%BC%D0%B0_%D2%9B%D1%8B%D1%88%D2%9B%D1%8B%D0%BB%D1%8B" TargetMode="External"/><Relationship Id="rId17" Type="http://schemas.openxmlformats.org/officeDocument/2006/relationships/hyperlink" Target="https://kk.wikipedia.org/wiki/%D0%A0%D0%B0%D1%83%D1%88%D0%B0%D0%BD%D0%B3%D2%AF%D0%BB%D0%B4%D0%B5%D1%80" TargetMode="External"/><Relationship Id="rId25" Type="http://schemas.openxmlformats.org/officeDocument/2006/relationships/hyperlink" Target="https://kk.wikipedia.org/wiki/%D0%93%D0%BB%D0%B8%D0%BA%D0%BE%D0%B7%D0%B8%D0%B4%D1%82%D0%B5%D1%80" TargetMode="External"/><Relationship Id="rId2" Type="http://schemas.openxmlformats.org/officeDocument/2006/relationships/styles" Target="styles.xml"/><Relationship Id="rId16" Type="http://schemas.openxmlformats.org/officeDocument/2006/relationships/hyperlink" Target="https://kk.wikipedia.org/wiki/%D0%9B%D0%B0%D1%82%D1%8B%D0%BD_%D1%82%D1%96%D0%BB%D1%96" TargetMode="External"/><Relationship Id="rId20" Type="http://schemas.openxmlformats.org/officeDocument/2006/relationships/hyperlink" Target="https://kk.wikipedia.org/wiki/%D0%9C%D0%B0%D0%BC%D1%8B%D1%8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k.wikipedia.org/wiki/%D0%A0%D0%B0%D1%83%D1%88%D0%B0%D0%BD%D0%B3%D2%AF%D0%BB%D0%B4%D1%96%D0%BB%D0%B5%D1%80" TargetMode="External"/><Relationship Id="rId11" Type="http://schemas.openxmlformats.org/officeDocument/2006/relationships/hyperlink" Target="https://kk.wikipedia.org/wiki/%D0%9A%D1%80%D0%B0%D1%85%D0%BC%D0%B0%D0%BB" TargetMode="External"/><Relationship Id="rId24" Type="http://schemas.openxmlformats.org/officeDocument/2006/relationships/hyperlink" Target="https://kk.wikipedia.org/wiki/%D2%9A%D0%B0%D0%BD%D1%82" TargetMode="External"/><Relationship Id="rId5" Type="http://schemas.openxmlformats.org/officeDocument/2006/relationships/hyperlink" Target="https://kk.wikipedia.org/wiki/%D0%9B%D0%B0%D1%82%D1%8B%D0%BD_%D1%82%D1%96%D0%BB%D1%96" TargetMode="External"/><Relationship Id="rId15" Type="http://schemas.openxmlformats.org/officeDocument/2006/relationships/hyperlink" Target="https://kk.wikipedia.org/wiki/%D2%9A%D0%B0%D0%BD%D1%82" TargetMode="External"/><Relationship Id="rId23" Type="http://schemas.openxmlformats.org/officeDocument/2006/relationships/hyperlink" Target="https://kk.wikipedia.org/wiki/%D0%AD%D1%84%D0%B8%D1%80_%D0%BC%D0%B0%D0%B9%D0%BB%D0%B0%D1%80%D1%8B" TargetMode="External"/><Relationship Id="rId28" Type="http://schemas.openxmlformats.org/officeDocument/2006/relationships/fontTable" Target="fontTable.xml"/><Relationship Id="rId10" Type="http://schemas.openxmlformats.org/officeDocument/2006/relationships/hyperlink" Target="https://kk.wikipedia.org/wiki/%D0%A2%D0%B0%D0%BC%D1%8B%D0%B7"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kk.wikipedia.org/wiki/%D0%9C%D0%B0%D0%BC%D1%8B%D1%80" TargetMode="External"/><Relationship Id="rId14" Type="http://schemas.openxmlformats.org/officeDocument/2006/relationships/hyperlink" Target="https://kk.wikipedia.org/wiki/%D0%AD%D1%84%D0%B8%D1%80_%D0%BC%D0%B0%D0%B9%D0%BB%D0%B0%D1%80%D1%8B" TargetMode="External"/><Relationship Id="rId22" Type="http://schemas.openxmlformats.org/officeDocument/2006/relationships/image" Target="media/image3.jpeg"/><Relationship Id="rId27" Type="http://schemas.openxmlformats.org/officeDocument/2006/relationships/hyperlink" Target="https://kk.wikipedia.org/wiki/%D0%A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6</cp:revision>
  <dcterms:created xsi:type="dcterms:W3CDTF">2024-01-11T17:28:00Z</dcterms:created>
  <dcterms:modified xsi:type="dcterms:W3CDTF">2024-01-11T18:58:00Z</dcterms:modified>
</cp:coreProperties>
</file>